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8A" w:rsidRDefault="00242045">
      <w:pPr>
        <w:spacing w:before="60"/>
        <w:jc w:val="center"/>
      </w:pPr>
      <w:r>
        <w:rPr>
          <w:noProof/>
          <w:sz w:val="20"/>
        </w:rPr>
        <w:pict>
          <v:group id="_x0000_s1026" style="position:absolute;left:0;text-align:left;margin-left:209.6pt;margin-top:1.25pt;width:34.65pt;height:35pt;z-index:251657728;mso-position-horizontal-relative:margin" coordorigin="5607,1450" coordsize="693,700" o:allowincell="f" o:allowoverlap="f">
            <v:shape id="_x0000_s1027" style="position:absolute;left:5607;top:1450;width:693;height:700" coordsize="1384,1398" o:allowincell="f" path="m,207r24,-7l46,193r21,-8l87,176r18,-8l121,158r15,-11l152,136r12,-12l175,112,186,96,196,81r9,-16l214,47r7,-20l228,7r35,7l299,20r38,7l373,33r37,5l446,44r37,4l520,52r36,3l594,58r36,2l667,62r37,1l740,65r37,l815,65r36,l887,63r37,-1l960,59r36,-1l1033,54r36,-3l1105,47r34,-4l1175,38r36,-5l1246,27r34,-7l1315,14r35,-7l1384,r-12,48l1361,95r-13,47l1337,186r-11,43l1314,272r-13,41l1289,353r-13,40l1264,432r-14,39l1235,509r-15,39l1203,585r-17,39l1169,661r-20,39l1128,740r-22,38l1083,820r-25,40l1030,903r-27,42l972,990r-31,44l906,1081r-36,48l831,1180r-40,51l748,1285r-45,55l654,1398r-37,-45l581,1309r-34,-43l515,1223r-32,-40l453,1143r-29,-39l396,1067r-28,-37l344,994,319,959,297,923,273,889,252,854,232,821,214,788,194,754,176,720,160,687,145,653,129,620,114,585,100,551,88,516,76,480,63,443,51,407,40,368,30,330,19,290,9,248,,207xm16,215r21,-5l58,203r19,-7l95,187r16,-8l128,171r15,-11l157,150r12,-12l182,125r11,-13l204,96,214,80r8,-17l230,44r7,-21l272,30r34,7l342,43r35,5l411,54r36,4l482,62r36,4l552,69r36,3l624,74r35,2l695,77r35,1l765,78r36,l837,78r34,-1l907,76r36,-2l978,72r36,-3l1050,66r34,-4l1120,58r35,-4l1191,49r34,-5l1260,38r36,-7l1330,25r35,-7l1352,69r-11,48l1329,164r-13,46l1304,255r-13,43l1279,339r-14,42l1251,421r-13,38l1224,498r-17,39l1192,574r-17,37l1157,650r-19,36l1119,725r-21,37l1076,799r-22,39l1029,876r-26,40l976,956r-29,42l917,1041r-32,43l851,1129r-35,46l779,1223r-40,48l697,1324r-43,52l621,1335r-33,-40l556,1255r-30,-39l497,1179r-29,-38l442,1106r-28,-36l389,1034,364,999,341,965,319,930,297,897,274,863,255,829,236,795,216,762,198,729,182,694,165,661,149,627,134,592,120,557,106,522,92,486,80,450,69,413,56,375,46,337,35,297,26,257,16,215xe" fillcolor="black" stroked="f">
              <v:path arrowok="t"/>
              <o:lock v:ext="edit" verticies="t"/>
            </v:shape>
            <v:shape id="_x0000_s1028" style="position:absolute;left:5737;top:1533;width:400;height:451" coordsize="800,903" o:allowincell="f" path="m395,845r2,-402l442,443r14,-1l471,438r14,-6l499,425r13,-7l523,409r9,-10l542,388r11,-17l564,352r8,-19l579,312r6,-21l589,269r3,-22l593,224r-1,-21l590,181r-4,-21l582,141r-7,-18l567,105,559,90,547,77,532,64,518,51,503,41,487,33,470,28,452,22,431,21,409,19r-96,l299,19r-14,l268,18r-15,l237,17r-17,l205,15r-15,l167,15,148,14r-16,l118,11,108,10,100,7,96,4,94,,45,58r265,1l310,835,275,821,249,805,228,784,214,762,203,741r-6,-19l194,707r-2,-11l165,249,2,250,,253r20,2l35,262r12,10l57,284r7,13l69,308r3,11l74,329r44,372l122,725r7,23l138,769r12,19l162,806r15,17l194,838r19,14l232,864r21,10l275,882r24,9l322,896r25,4l372,902r26,1l424,902r25,-2l474,896r25,-5l523,882r23,-8l567,863r21,-11l607,838r16,-15l639,806r13,-18l664,769r9,-21l680,726r4,-23l731,329r2,-10l735,309r5,-12l745,284r10,-11l766,265r15,-7l800,254r,-5l639,249,601,696r-1,12l594,728r-12,23l564,777r-26,25l502,824r-47,15l395,845xm397,58r,342l418,399r9,-1l436,396r8,-4l452,387r7,-6l466,373r7,-9l478,356r6,-12l489,331r5,-15l498,301r2,-18l503,266r2,-17l506,229r,-18l505,193r-2,-16l500,159r-2,-15l494,128r-6,-12l483,104,474,93,466,83r-8,-7l448,69r-8,-4l431,62r-7,-3l418,59,397,58xe" fillcolor="black" stroked="f">
              <v:path arrowok="t"/>
              <o:lock v:ext="edit" verticies="t"/>
            </v:shape>
            <w10:wrap type="topAndBottom" anchorx="margin"/>
            <w10:anchorlock/>
          </v:group>
        </w:pict>
      </w:r>
      <w:r w:rsidR="00FF108A">
        <w:t>UNIVERZITA PALACKÉHO V OLOMOUCI</w:t>
      </w:r>
    </w:p>
    <w:p w:rsidR="00FF108A" w:rsidRDefault="00FF108A">
      <w:pPr>
        <w:jc w:val="center"/>
      </w:pPr>
      <w:r>
        <w:t>FAKULTA TĚLESNÉ KULTURY</w:t>
      </w:r>
    </w:p>
    <w:p w:rsidR="00FF108A" w:rsidRDefault="00FF108A">
      <w:pPr>
        <w:pBdr>
          <w:bottom w:val="single" w:sz="8" w:space="4" w:color="auto"/>
        </w:pBdr>
        <w:jc w:val="center"/>
      </w:pPr>
      <w:r>
        <w:t xml:space="preserve">KATEDRA </w:t>
      </w:r>
      <w:r w:rsidR="00573551">
        <w:t>PŘÍRODNÍCH VĚD V KINANTROPOLOGII</w:t>
      </w:r>
    </w:p>
    <w:p w:rsidR="00FF108A" w:rsidRDefault="00351ACE">
      <w:pPr>
        <w:spacing w:before="8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Vedoucí: </w:t>
      </w:r>
      <w:r w:rsidR="00573551">
        <w:rPr>
          <w:color w:val="000000"/>
          <w:szCs w:val="26"/>
        </w:rPr>
        <w:t>Prof. RNDr. Miroslav Janura, Dr.</w:t>
      </w:r>
    </w:p>
    <w:p w:rsidR="00FF108A" w:rsidRDefault="00FF108A">
      <w:pPr>
        <w:spacing w:before="80"/>
        <w:jc w:val="center"/>
      </w:pPr>
      <w:r>
        <w:rPr>
          <w:rFonts w:ascii="Wingdings" w:hAnsi="Wingdings"/>
          <w:color w:val="000000"/>
          <w:sz w:val="26"/>
          <w:szCs w:val="26"/>
        </w:rPr>
        <w:t></w:t>
      </w:r>
      <w:r>
        <w:rPr>
          <w:color w:val="000000"/>
          <w:sz w:val="26"/>
          <w:szCs w:val="26"/>
        </w:rPr>
        <w:t xml:space="preserve"> </w:t>
      </w:r>
      <w:r>
        <w:t xml:space="preserve">tř. Míru 115, 771 11 Olomouc, </w:t>
      </w:r>
      <w:r>
        <w:rPr>
          <w:rFonts w:ascii="Wingdings" w:hAnsi="Wingdings"/>
          <w:color w:val="000000"/>
          <w:sz w:val="26"/>
          <w:szCs w:val="26"/>
        </w:rPr>
        <w:t></w:t>
      </w:r>
      <w:r>
        <w:rPr>
          <w:color w:val="000000"/>
          <w:sz w:val="26"/>
          <w:szCs w:val="26"/>
        </w:rPr>
        <w:t xml:space="preserve"> </w:t>
      </w:r>
      <w:r w:rsidR="00573551">
        <w:t>585 636</w:t>
      </w:r>
      <w:r w:rsidR="0065174F">
        <w:t> </w:t>
      </w:r>
      <w:r w:rsidR="00573551">
        <w:t>400</w:t>
      </w:r>
      <w:r w:rsidR="0065174F">
        <w:t xml:space="preserve">, e-mail: </w:t>
      </w:r>
      <w:smartTag w:uri="urn:schemas-microsoft-com:office:smarttags" w:element="PersonName">
        <w:r w:rsidR="0065174F">
          <w:t>miroslav.janura@upol.cz</w:t>
        </w:r>
      </w:smartTag>
    </w:p>
    <w:p w:rsidR="00FF108A" w:rsidRDefault="00FF108A"/>
    <w:p w:rsidR="000007F8" w:rsidRDefault="000007F8"/>
    <w:p w:rsidR="00A7393A" w:rsidRDefault="00A7393A"/>
    <w:p w:rsidR="00FF285B" w:rsidRDefault="004D286B">
      <w:pPr>
        <w:rPr>
          <w:sz w:val="22"/>
          <w:szCs w:val="22"/>
        </w:rPr>
      </w:pPr>
      <w:r w:rsidRPr="00365ECE">
        <w:rPr>
          <w:sz w:val="22"/>
          <w:szCs w:val="22"/>
        </w:rPr>
        <w:t xml:space="preserve">V Olomouci </w:t>
      </w:r>
      <w:r w:rsidR="00FF285B">
        <w:rPr>
          <w:sz w:val="22"/>
          <w:szCs w:val="22"/>
        </w:rPr>
        <w:t>2</w:t>
      </w:r>
      <w:r w:rsidR="00E2321B">
        <w:rPr>
          <w:sz w:val="22"/>
          <w:szCs w:val="22"/>
        </w:rPr>
        <w:t>1</w:t>
      </w:r>
      <w:r w:rsidR="00B432BB" w:rsidRPr="00365ECE">
        <w:rPr>
          <w:sz w:val="22"/>
          <w:szCs w:val="22"/>
        </w:rPr>
        <w:t xml:space="preserve">. </w:t>
      </w:r>
      <w:r w:rsidR="00FF285B">
        <w:rPr>
          <w:sz w:val="22"/>
          <w:szCs w:val="22"/>
        </w:rPr>
        <w:t>3</w:t>
      </w:r>
      <w:r w:rsidR="00781702" w:rsidRPr="00365ECE">
        <w:rPr>
          <w:sz w:val="22"/>
          <w:szCs w:val="22"/>
        </w:rPr>
        <w:t>. 201</w:t>
      </w:r>
      <w:r w:rsidR="00FF285B">
        <w:rPr>
          <w:sz w:val="22"/>
          <w:szCs w:val="22"/>
        </w:rPr>
        <w:t>6</w:t>
      </w:r>
    </w:p>
    <w:p w:rsidR="00242045" w:rsidRDefault="00242045">
      <w:pPr>
        <w:rPr>
          <w:sz w:val="22"/>
          <w:szCs w:val="22"/>
        </w:rPr>
      </w:pPr>
    </w:p>
    <w:p w:rsidR="00242045" w:rsidRDefault="00242045">
      <w:pPr>
        <w:rPr>
          <w:sz w:val="22"/>
          <w:szCs w:val="22"/>
        </w:rPr>
      </w:pPr>
    </w:p>
    <w:p w:rsidR="00FF285B" w:rsidRDefault="00FF285B">
      <w:pPr>
        <w:rPr>
          <w:sz w:val="22"/>
          <w:szCs w:val="22"/>
        </w:rPr>
      </w:pPr>
    </w:p>
    <w:p w:rsidR="00242045" w:rsidRPr="00594C0A" w:rsidRDefault="00242045" w:rsidP="00242045">
      <w:pPr>
        <w:rPr>
          <w:b/>
          <w:szCs w:val="24"/>
        </w:rPr>
      </w:pPr>
      <w:r w:rsidRPr="00594C0A">
        <w:rPr>
          <w:b/>
          <w:szCs w:val="24"/>
        </w:rPr>
        <w:t xml:space="preserve">Vyjádření k žádosti o poskytnutí nadačního příspěvku pro Mgr. Luciu </w:t>
      </w:r>
      <w:proofErr w:type="spellStart"/>
      <w:r w:rsidRPr="00594C0A">
        <w:rPr>
          <w:b/>
          <w:szCs w:val="24"/>
        </w:rPr>
        <w:t>Bizovskou</w:t>
      </w:r>
      <w:proofErr w:type="spellEnd"/>
      <w:r w:rsidRPr="00594C0A">
        <w:rPr>
          <w:b/>
          <w:szCs w:val="24"/>
        </w:rPr>
        <w:t xml:space="preserve"> </w:t>
      </w:r>
    </w:p>
    <w:p w:rsidR="00242045" w:rsidRPr="00402A59" w:rsidRDefault="00242045" w:rsidP="00242045">
      <w:pPr>
        <w:rPr>
          <w:b/>
          <w:szCs w:val="24"/>
        </w:rPr>
      </w:pPr>
    </w:p>
    <w:p w:rsidR="00242045" w:rsidRDefault="00242045" w:rsidP="00242045">
      <w:pPr>
        <w:rPr>
          <w:szCs w:val="24"/>
        </w:rPr>
      </w:pPr>
    </w:p>
    <w:p w:rsidR="00242045" w:rsidRDefault="00242045" w:rsidP="00242045">
      <w:pPr>
        <w:rPr>
          <w:szCs w:val="24"/>
        </w:rPr>
      </w:pPr>
      <w:r>
        <w:rPr>
          <w:szCs w:val="24"/>
        </w:rPr>
        <w:t xml:space="preserve">Pády jsou podle dlouhodobých statistik nejčastější příčinou úrazů, v mnoha případech vedoucích k vážným zraněním. Rostoucí úroveň zdravotnické péče vede v oblasti „fyzické“ ve většině případů k úplnému uzdravení pacientů. Zejména u seniorů je však neméně důležité, jak se s pádem a s jeho následky vyrovnají po psychické stránce. Obava z dalšího pádu se tak často stává zásadním kritériem, které vede k omezení pohybové aktivity a z toho vyplývajícímu významnému zhoršení kvality života. Z tohoto důvodu se možnost předvídání pádu jeví jako klíčová pro zabránění výše uvedeným následkům. </w:t>
      </w:r>
    </w:p>
    <w:p w:rsidR="00242045" w:rsidRDefault="00242045" w:rsidP="00242045">
      <w:pPr>
        <w:rPr>
          <w:szCs w:val="24"/>
        </w:rPr>
      </w:pPr>
    </w:p>
    <w:p w:rsidR="00242045" w:rsidRDefault="00242045" w:rsidP="00242045">
      <w:pPr>
        <w:rPr>
          <w:szCs w:val="24"/>
        </w:rPr>
      </w:pPr>
      <w:r>
        <w:rPr>
          <w:szCs w:val="24"/>
        </w:rPr>
        <w:t>V současné době existují různé postupy při hodnocení posturální stability, kterými se autoři snaží nalézt validní a spolehlivé kritérium pro předvídání rizika pádu. Většina z nich je založena na klasických měřeních s využitím silových plošin, kdy jsou jako výstupní parametry používány údaje o pohybu působiště reakční síly. Z praxe však vyplývá, že k většině pádů dochází u starších jedinců při provádění základní lokomoce – chůze. Z tohoto hlediska má řešený projekt neoddiskutovatelnou h</w:t>
      </w:r>
      <w:r w:rsidRPr="00DC0926">
        <w:rPr>
          <w:szCs w:val="24"/>
        </w:rPr>
        <w:t>o</w:t>
      </w:r>
      <w:r>
        <w:rPr>
          <w:szCs w:val="24"/>
        </w:rPr>
        <w:t xml:space="preserve">dnotu, protože se přibližuje reálným podmínkám, ve kterých k pádům dochází.  </w:t>
      </w:r>
    </w:p>
    <w:p w:rsidR="00242045" w:rsidRDefault="00242045" w:rsidP="00242045">
      <w:pPr>
        <w:rPr>
          <w:szCs w:val="24"/>
        </w:rPr>
      </w:pPr>
    </w:p>
    <w:p w:rsidR="00242045" w:rsidRDefault="00242045" w:rsidP="00242045">
      <w:pPr>
        <w:rPr>
          <w:szCs w:val="24"/>
        </w:rPr>
      </w:pPr>
      <w:r>
        <w:rPr>
          <w:szCs w:val="24"/>
        </w:rPr>
        <w:t>Další nedílnou součástí pro nalezení a ověření odpovídajících parametrů je způsob zpracování dat. Klasické postupy využívané v rámci statistického zpracování dat se ukazují v některých případech jako nedostatečné. Proto jso</w:t>
      </w:r>
      <w:r w:rsidRPr="00DC0926">
        <w:rPr>
          <w:szCs w:val="24"/>
        </w:rPr>
        <w:t>u</w:t>
      </w:r>
      <w:r>
        <w:rPr>
          <w:szCs w:val="24"/>
        </w:rPr>
        <w:t xml:space="preserve"> využívány, v České republice dosud ve velmi omezeném rozsahu, nové postupy, které umožňují získání nových informací, při dodržení kvality výstupů.</w:t>
      </w:r>
      <w:r>
        <w:rPr>
          <w:szCs w:val="24"/>
        </w:rPr>
        <w:t xml:space="preserve"> </w:t>
      </w:r>
      <w:r>
        <w:rPr>
          <w:szCs w:val="24"/>
        </w:rPr>
        <w:t xml:space="preserve">Vzhledem k tomu, že v České republice lze jen obtížně nalézt odborníky, zabývající se z komplexního hlediska danou problematikou, považuji návrh na absolvování stáže na </w:t>
      </w:r>
      <w:r w:rsidRPr="005946C7">
        <w:rPr>
          <w:szCs w:val="24"/>
        </w:rPr>
        <w:t>University Grenoble-</w:t>
      </w:r>
      <w:proofErr w:type="spellStart"/>
      <w:r w:rsidRPr="005946C7">
        <w:rPr>
          <w:szCs w:val="24"/>
        </w:rPr>
        <w:t>Alpes</w:t>
      </w:r>
      <w:proofErr w:type="spellEnd"/>
      <w:r w:rsidRPr="005946C7">
        <w:rPr>
          <w:szCs w:val="24"/>
        </w:rPr>
        <w:t xml:space="preserve"> v</w:t>
      </w:r>
      <w:r>
        <w:rPr>
          <w:szCs w:val="24"/>
        </w:rPr>
        <w:t>e</w:t>
      </w:r>
      <w:r w:rsidRPr="005946C7">
        <w:rPr>
          <w:szCs w:val="24"/>
        </w:rPr>
        <w:t xml:space="preserve"> Franc</w:t>
      </w:r>
      <w:r>
        <w:rPr>
          <w:szCs w:val="24"/>
        </w:rPr>
        <w:t>ii pod</w:t>
      </w:r>
      <w:r w:rsidRPr="005946C7">
        <w:rPr>
          <w:szCs w:val="24"/>
        </w:rPr>
        <w:t xml:space="preserve"> vedením doktora Nicolas</w:t>
      </w:r>
      <w:r>
        <w:rPr>
          <w:szCs w:val="24"/>
        </w:rPr>
        <w:t>e</w:t>
      </w:r>
      <w:r w:rsidRPr="005946C7">
        <w:rPr>
          <w:szCs w:val="24"/>
        </w:rPr>
        <w:t xml:space="preserve"> </w:t>
      </w:r>
      <w:proofErr w:type="spellStart"/>
      <w:r w:rsidRPr="005946C7">
        <w:rPr>
          <w:szCs w:val="24"/>
        </w:rPr>
        <w:t>Vuillerme</w:t>
      </w:r>
      <w:r>
        <w:rPr>
          <w:szCs w:val="24"/>
        </w:rPr>
        <w:t>ho</w:t>
      </w:r>
      <w:proofErr w:type="spellEnd"/>
      <w:r>
        <w:rPr>
          <w:szCs w:val="24"/>
        </w:rPr>
        <w:t xml:space="preserve"> za dobrý počin, který by měl umožnit řešení dané problematiky na FTK UP Olomouc na odpovídající úrovni. Pozitivní je také skutečnost, že pracoviště řešitelky má s uvedenou universitou uzavřenou smlouvu o spolupráci.</w:t>
      </w:r>
    </w:p>
    <w:p w:rsidR="00242045" w:rsidRDefault="00242045" w:rsidP="00242045">
      <w:pPr>
        <w:rPr>
          <w:szCs w:val="24"/>
        </w:rPr>
      </w:pPr>
    </w:p>
    <w:p w:rsidR="00242045" w:rsidRDefault="00242045" w:rsidP="00242045">
      <w:pPr>
        <w:rPr>
          <w:szCs w:val="24"/>
        </w:rPr>
      </w:pPr>
      <w:r>
        <w:rPr>
          <w:szCs w:val="24"/>
        </w:rPr>
        <w:t>Vzhledem k závažnosti řešené problematiky, která má celospolečenské dopady, doporučuji kladné vyřízení žádosti o podporu.</w:t>
      </w:r>
    </w:p>
    <w:p w:rsidR="00242045" w:rsidRDefault="00242045" w:rsidP="00242045">
      <w:pPr>
        <w:rPr>
          <w:szCs w:val="24"/>
        </w:rPr>
      </w:pPr>
    </w:p>
    <w:p w:rsidR="00242045" w:rsidRDefault="00242045" w:rsidP="00242045">
      <w:pPr>
        <w:rPr>
          <w:szCs w:val="24"/>
        </w:rPr>
      </w:pPr>
    </w:p>
    <w:p w:rsidR="00FF285B" w:rsidRDefault="00242045">
      <w:pPr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Prof. RNDr. Miroslav Janura, Dr.</w:t>
      </w:r>
      <w:bookmarkStart w:id="0" w:name="_GoBack"/>
      <w:bookmarkEnd w:id="0"/>
    </w:p>
    <w:sectPr w:rsidR="00FF28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FEA"/>
    <w:multiLevelType w:val="singleLevel"/>
    <w:tmpl w:val="279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D72167"/>
    <w:multiLevelType w:val="singleLevel"/>
    <w:tmpl w:val="534E52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B6D5896"/>
    <w:multiLevelType w:val="singleLevel"/>
    <w:tmpl w:val="81FADA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2FB2785"/>
    <w:multiLevelType w:val="hybridMultilevel"/>
    <w:tmpl w:val="C25CD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217"/>
    <w:multiLevelType w:val="singleLevel"/>
    <w:tmpl w:val="49B61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E9248A2"/>
    <w:multiLevelType w:val="hybridMultilevel"/>
    <w:tmpl w:val="584CACCC"/>
    <w:lvl w:ilvl="0" w:tplc="16BC9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42CDF"/>
    <w:multiLevelType w:val="hybridMultilevel"/>
    <w:tmpl w:val="11AE9B6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C5824"/>
    <w:multiLevelType w:val="hybridMultilevel"/>
    <w:tmpl w:val="2602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3D3"/>
    <w:multiLevelType w:val="singleLevel"/>
    <w:tmpl w:val="C20846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1D95FBF"/>
    <w:multiLevelType w:val="hybridMultilevel"/>
    <w:tmpl w:val="C6286888"/>
    <w:lvl w:ilvl="0" w:tplc="16BC9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731CF"/>
    <w:multiLevelType w:val="singleLevel"/>
    <w:tmpl w:val="16BC90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9520B59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A6422F"/>
    <w:multiLevelType w:val="hybridMultilevel"/>
    <w:tmpl w:val="9D706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5216B"/>
    <w:multiLevelType w:val="singleLevel"/>
    <w:tmpl w:val="6E8C49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0D09B8"/>
    <w:multiLevelType w:val="singleLevel"/>
    <w:tmpl w:val="10C600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5F4074DD"/>
    <w:multiLevelType w:val="hybridMultilevel"/>
    <w:tmpl w:val="F9CE1F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413B09"/>
    <w:multiLevelType w:val="singleLevel"/>
    <w:tmpl w:val="1B5E67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74860469"/>
    <w:multiLevelType w:val="hybridMultilevel"/>
    <w:tmpl w:val="0D4EEFCE"/>
    <w:lvl w:ilvl="0" w:tplc="B6AA4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54F2546"/>
    <w:multiLevelType w:val="hybridMultilevel"/>
    <w:tmpl w:val="57607AF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9B1374"/>
    <w:multiLevelType w:val="singleLevel"/>
    <w:tmpl w:val="0116E0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8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551"/>
    <w:rsid w:val="000007F8"/>
    <w:rsid w:val="0006737A"/>
    <w:rsid w:val="0011047A"/>
    <w:rsid w:val="001605C0"/>
    <w:rsid w:val="001B2C86"/>
    <w:rsid w:val="00227149"/>
    <w:rsid w:val="002315DF"/>
    <w:rsid w:val="00242045"/>
    <w:rsid w:val="00311D08"/>
    <w:rsid w:val="00343A9E"/>
    <w:rsid w:val="00351ACE"/>
    <w:rsid w:val="00365ECE"/>
    <w:rsid w:val="003C739F"/>
    <w:rsid w:val="00425EB5"/>
    <w:rsid w:val="0044109D"/>
    <w:rsid w:val="00477577"/>
    <w:rsid w:val="00493C89"/>
    <w:rsid w:val="00496619"/>
    <w:rsid w:val="004D286B"/>
    <w:rsid w:val="00573551"/>
    <w:rsid w:val="005F0871"/>
    <w:rsid w:val="005F65E5"/>
    <w:rsid w:val="0062275F"/>
    <w:rsid w:val="0065174F"/>
    <w:rsid w:val="00667D58"/>
    <w:rsid w:val="00680D29"/>
    <w:rsid w:val="00691C73"/>
    <w:rsid w:val="0072355C"/>
    <w:rsid w:val="00753D41"/>
    <w:rsid w:val="00781702"/>
    <w:rsid w:val="00790F8D"/>
    <w:rsid w:val="007B7C79"/>
    <w:rsid w:val="007F7C1D"/>
    <w:rsid w:val="00857859"/>
    <w:rsid w:val="00905CBF"/>
    <w:rsid w:val="00963E4E"/>
    <w:rsid w:val="009D2B71"/>
    <w:rsid w:val="00A544A7"/>
    <w:rsid w:val="00A654BE"/>
    <w:rsid w:val="00A7393A"/>
    <w:rsid w:val="00A87B74"/>
    <w:rsid w:val="00AF5983"/>
    <w:rsid w:val="00AF5ED5"/>
    <w:rsid w:val="00B432BB"/>
    <w:rsid w:val="00B6586E"/>
    <w:rsid w:val="00BF76BF"/>
    <w:rsid w:val="00C61B1B"/>
    <w:rsid w:val="00C817A8"/>
    <w:rsid w:val="00CC0669"/>
    <w:rsid w:val="00D007C2"/>
    <w:rsid w:val="00DD5378"/>
    <w:rsid w:val="00E2321B"/>
    <w:rsid w:val="00E2755E"/>
    <w:rsid w:val="00EB0769"/>
    <w:rsid w:val="00ED712B"/>
    <w:rsid w:val="00EE198B"/>
    <w:rsid w:val="00EF120C"/>
    <w:rsid w:val="00FF108A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5F60A38-A007-40A1-B52B-E6152F9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100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pPr>
      <w:ind w:firstLine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1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174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65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4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4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4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FTK UP Olomouc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Zdena Hudcová</dc:creator>
  <cp:keywords/>
  <cp:lastModifiedBy>Miroslav Janura</cp:lastModifiedBy>
  <cp:revision>2</cp:revision>
  <cp:lastPrinted>2015-02-17T09:27:00Z</cp:lastPrinted>
  <dcterms:created xsi:type="dcterms:W3CDTF">2016-03-22T18:06:00Z</dcterms:created>
  <dcterms:modified xsi:type="dcterms:W3CDTF">2016-03-22T18:06:00Z</dcterms:modified>
</cp:coreProperties>
</file>