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93" w:rsidRPr="006E3593" w:rsidRDefault="006E3593" w:rsidP="006E35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593">
        <w:rPr>
          <w:rFonts w:ascii="Times New Roman" w:hAnsi="Times New Roman" w:cs="Times New Roman"/>
          <w:b/>
          <w:sz w:val="28"/>
          <w:szCs w:val="28"/>
        </w:rPr>
        <w:t>Rozpočet projektu:</w:t>
      </w:r>
    </w:p>
    <w:p w:rsidR="006E3593" w:rsidRPr="000E5F97" w:rsidRDefault="006E3593" w:rsidP="006E35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E3593" w:rsidRPr="000E5F97" w:rsidRDefault="006E3593" w:rsidP="006E359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E5F97">
        <w:rPr>
          <w:rFonts w:ascii="Times New Roman" w:hAnsi="Times New Roman" w:cs="Times New Roman"/>
        </w:rPr>
        <w:t>Celkové požadované náklady na realiz</w:t>
      </w:r>
      <w:r>
        <w:rPr>
          <w:rFonts w:ascii="Times New Roman" w:hAnsi="Times New Roman" w:cs="Times New Roman"/>
        </w:rPr>
        <w:t xml:space="preserve">aci mého výzkumu činí 95 500 </w:t>
      </w:r>
      <w:r w:rsidRPr="000E5F97">
        <w:rPr>
          <w:rFonts w:ascii="Times New Roman" w:hAnsi="Times New Roman" w:cs="Times New Roman"/>
        </w:rPr>
        <w:t>Kč. Pro uskutečnění terénního výzkumu na Papui-Nové Guineji je nezbytné získat výzkumné vízum, jehož vydání se řídí procesními podmínkami pod kontrolou National Research Institut (NRI) a je zpoplatněn</w:t>
      </w:r>
      <w:r>
        <w:rPr>
          <w:rFonts w:ascii="Times New Roman" w:hAnsi="Times New Roman" w:cs="Times New Roman"/>
        </w:rPr>
        <w:t>o</w:t>
      </w:r>
      <w:r w:rsidRPr="000E5F97">
        <w:rPr>
          <w:rFonts w:ascii="Times New Roman" w:hAnsi="Times New Roman" w:cs="Times New Roman"/>
        </w:rPr>
        <w:t xml:space="preserve"> částkou 125 USD za osobu. Pro realizaci výzkumu v pohoří Saruwaged je dále nezbytné získat souhlas vlastníků pozemků a představitelů YUS Conservation Area, jejíž jsou nungonské vesnice součástí. Výzkumný pobyt v YUS Conservation area je zpoplatněn částkou 500 USD, poplatky za ubytování a platbu terénních asistentů se řídí podmínkami YUS Conservation Area. Částky uvedené v rozpočtu vycházejí z cen v místě a čase obvyklých a jsou kalkulovány s ohledem na aktuální kurzy mezi AUD, PGK a CZK. Rozpočet je koncipován tak, aby umožnil odcestovat a uskutečnit terénní výzkum bez zbytečných nákladů. Částky vycházejí ze znalosti spoluřešitele, jenž má opakovanou zkušenost s realizací výzkumu na PNG:</w:t>
      </w:r>
    </w:p>
    <w:p w:rsidR="006E3593" w:rsidRPr="000E5F97" w:rsidRDefault="006E3593" w:rsidP="006E359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E3593" w:rsidRPr="000E5F97" w:rsidRDefault="006E3593" w:rsidP="006E359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E5F97">
        <w:rPr>
          <w:rFonts w:ascii="Times New Roman" w:hAnsi="Times New Roman" w:cs="Times New Roman"/>
        </w:rPr>
        <w:t>Letenky (41 tis.).</w:t>
      </w:r>
    </w:p>
    <w:p w:rsidR="006E3593" w:rsidRPr="000E5F97" w:rsidRDefault="006E3593" w:rsidP="006E359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E5F97">
        <w:rPr>
          <w:rFonts w:ascii="Times New Roman" w:hAnsi="Times New Roman" w:cs="Times New Roman"/>
        </w:rPr>
        <w:t>Poplatek za pobyt v YUS CA (13 tis.).</w:t>
      </w:r>
    </w:p>
    <w:p w:rsidR="006E3593" w:rsidRPr="000E5F97" w:rsidRDefault="006E3593" w:rsidP="006E359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E5F97">
        <w:rPr>
          <w:rFonts w:ascii="Times New Roman" w:hAnsi="Times New Roman" w:cs="Times New Roman"/>
        </w:rPr>
        <w:t>Poplatek za vydání výzkumného víza (5,5 tis.).</w:t>
      </w:r>
    </w:p>
    <w:p w:rsidR="006E3593" w:rsidRPr="000E5F97" w:rsidRDefault="006E3593" w:rsidP="006E359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Místní přeprava (17</w:t>
      </w:r>
      <w:r w:rsidRPr="000E5F97">
        <w:rPr>
          <w:rFonts w:ascii="Times New Roman" w:hAnsi="Times New Roman" w:cs="Times New Roman"/>
        </w:rPr>
        <w:t xml:space="preserve"> tis.).</w:t>
      </w:r>
    </w:p>
    <w:p w:rsidR="006E3593" w:rsidRPr="000E5F97" w:rsidRDefault="006E3593" w:rsidP="006E359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E5F97">
        <w:rPr>
          <w:rFonts w:ascii="Times New Roman" w:hAnsi="Times New Roman" w:cs="Times New Roman"/>
        </w:rPr>
        <w:t>Ubytování v místě výzkumu (4 tis.) [ceny se řídí podmínkami YUS CA a jsou neměnné]</w:t>
      </w:r>
    </w:p>
    <w:p w:rsidR="006E3593" w:rsidRPr="000E5F97" w:rsidRDefault="006E3593" w:rsidP="006E359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E5F97">
        <w:rPr>
          <w:rFonts w:ascii="Times New Roman" w:hAnsi="Times New Roman" w:cs="Times New Roman"/>
        </w:rPr>
        <w:t>Ubytování ve městech Lae a Port Moresby ve dnech před odletem do vesnice a po návratu z ní. (15 tis.).</w:t>
      </w:r>
    </w:p>
    <w:p w:rsidR="006E3593" w:rsidRPr="000E5F97" w:rsidRDefault="006E3593" w:rsidP="006E359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170CD" w:rsidRDefault="005170CD"/>
    <w:sectPr w:rsidR="00517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E7E25"/>
    <w:multiLevelType w:val="hybridMultilevel"/>
    <w:tmpl w:val="4A3C61F6"/>
    <w:lvl w:ilvl="0" w:tplc="10C6F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93"/>
    <w:rsid w:val="005170CD"/>
    <w:rsid w:val="006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FF99"/>
  <w15:chartTrackingRefBased/>
  <w15:docId w15:val="{A917E7C4-DBE2-4566-B0E6-481EEE67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E35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35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Nohlova Barbora</dc:creator>
  <cp:keywords/>
  <dc:description/>
  <cp:lastModifiedBy>Nohlova Barbora</cp:lastModifiedBy>
  <cp:revision>1</cp:revision>
  <dcterms:created xsi:type="dcterms:W3CDTF">2017-03-20T11:27:00Z</dcterms:created>
  <dcterms:modified xsi:type="dcterms:W3CDTF">2017-03-20T11:28:00Z</dcterms:modified>
</cp:coreProperties>
</file>